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94" w:rsidRDefault="00636194" w:rsidP="00636194">
      <w:pPr>
        <w:pStyle w:val="a3"/>
        <w:jc w:val="center"/>
      </w:pPr>
      <w:r>
        <w:rPr>
          <w:rStyle w:val="a4"/>
        </w:rPr>
        <w:t>БРАЧНЫЙ ДОГОВОР</w:t>
      </w:r>
    </w:p>
    <w:p w:rsidR="00636194" w:rsidRDefault="00636194" w:rsidP="00636194">
      <w:pPr>
        <w:pStyle w:val="a3"/>
      </w:pPr>
      <w:r>
        <w:t>Мы, нижеподписавшиеся: гр-н </w:t>
      </w:r>
      <w:proofErr w:type="spellStart"/>
      <w:r>
        <w:t>Укранины</w:t>
      </w:r>
      <w:proofErr w:type="spellEnd"/>
      <w:r>
        <w:t> _______________________________, проживающий по адресу:_____________________</w:t>
      </w:r>
      <w:r>
        <w:br/>
        <w:t>             </w:t>
      </w:r>
      <w:r>
        <w:br/>
        <w:t xml:space="preserve">и </w:t>
      </w:r>
      <w:proofErr w:type="spellStart"/>
      <w:r>
        <w:t>гр-ка</w:t>
      </w:r>
      <w:proofErr w:type="spellEnd"/>
      <w:r>
        <w:t xml:space="preserve"> Украины         __________________________,             проживающая по </w:t>
      </w:r>
      <w:proofErr w:type="spellStart"/>
      <w:r>
        <w:t>адресу:___________________________________</w:t>
      </w:r>
      <w:proofErr w:type="spellEnd"/>
      <w:r>
        <w:t>   далее  именуемые  как «Супруги»), состоящие в браке, зарегистрированном в </w:t>
      </w:r>
      <w:proofErr w:type="spellStart"/>
      <w:r>
        <w:t>_________</w:t>
      </w:r>
      <w:r>
        <w:rPr>
          <w:rStyle w:val="a5"/>
        </w:rPr>
        <w:t>орган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регистрации</w:t>
      </w:r>
      <w:r>
        <w:t>______________________</w:t>
      </w:r>
      <w:proofErr w:type="spellEnd"/>
      <w:r>
        <w:t xml:space="preserve"> города _______________ “__”__________ 20_  года, регистрационный </w:t>
      </w:r>
      <w:proofErr w:type="spellStart"/>
      <w:r>
        <w:t>Nо</w:t>
      </w:r>
      <w:proofErr w:type="spellEnd"/>
      <w:r>
        <w:t xml:space="preserve">. _____, свидетельство о браке </w:t>
      </w:r>
      <w:proofErr w:type="spellStart"/>
      <w:r>
        <w:t>Nо</w:t>
      </w:r>
      <w:proofErr w:type="spellEnd"/>
      <w:r>
        <w:t xml:space="preserve">. ______, серия ______, для урегулирования взаимных имущественных прав и </w:t>
      </w:r>
      <w:proofErr w:type="gramStart"/>
      <w:r>
        <w:t>обязанностей</w:t>
      </w:r>
      <w:proofErr w:type="gramEnd"/>
      <w:r>
        <w:t xml:space="preserve"> как в браке, так и в случае его расторжения, заключили настоящий договор:</w:t>
      </w:r>
      <w:r>
        <w:br/>
        <w:t xml:space="preserve">   </w:t>
      </w:r>
      <w:r>
        <w:br/>
        <w:t>1. Общие положения</w:t>
      </w:r>
      <w:r>
        <w:br/>
        <w:t>1.1. Имущество,  нажитое супругами во время брака, считается общей собственностью супругов, независимо от того на чьи средства оно было приобретено.  Имущество, принадлежащее одному из супругов  до вступления в брак, а также полученное в период брака каждым из супругов в дар, или же в качестве наследства, или другим путем, носящим личный характер,  считается собственностью того супруга, кому имущество принадлежало до брака или было передано в период брака.</w:t>
      </w:r>
      <w:r>
        <w:br/>
        <w:t>1.2. Общим   имуществом  супругов является имущество, которое было нажито супругами во время брака,  а  также   доходы  каждого  из  супругов  от трудовой,   предпринимательской    и   интеллектуальной    деятельности. Владение  и  использование имущества осуществляется   по обоюдному согласию.</w:t>
      </w:r>
      <w:r>
        <w:br/>
        <w:t>1.3. Доходы  целевого   назначения  (мат</w:t>
      </w:r>
      <w:proofErr w:type="gramStart"/>
      <w:r>
        <w:t>.п</w:t>
      </w:r>
      <w:proofErr w:type="gramEnd"/>
      <w:r>
        <w:t>омощь, выплаты по возмещению ущерба в связи  с  утратой трудоспособности, увечьем или потерей здоровья  и т.п.) признаются собственностью супруга, которому они предназначены.</w:t>
      </w:r>
      <w:r>
        <w:br/>
        <w:t xml:space="preserve">   </w:t>
      </w:r>
      <w:r>
        <w:br/>
        <w:t>2. Особенности правового режима отдельных видов имущества</w:t>
      </w:r>
      <w:r>
        <w:br/>
        <w:t>2.1. Банковские  вклады, осуществленными супругами во время брака, а также соответствующие проценты  как во  время  брака, так  и  в  случае   его расторжения  признаются собственностью  того   из  супругов,  на  имя  которого они оформлены.</w:t>
      </w:r>
      <w:r>
        <w:br/>
        <w:t>   2.2. Ювелирные    украшения,   изделия   из    натурального   меха, которые были приобретены супругами во время брака считаются  собственностью  того  из  супругов, кому они были приобретены.</w:t>
      </w:r>
      <w:r>
        <w:br/>
        <w:t xml:space="preserve">  </w:t>
      </w:r>
      <w:r>
        <w:br/>
        <w:t>3. Дополнительные условия</w:t>
      </w:r>
      <w:r>
        <w:br/>
        <w:t> </w:t>
      </w:r>
      <w:r>
        <w:br/>
        <w:t>3.1. Гражданка ______________________________   предоставляет гр-ну         _________________________________  в  период  брака право на проживание с возможностью регистрации в качестве постоянного места жительства    – прописки в квартире, расположенной по адресу: ________________________________________________________.</w:t>
      </w:r>
      <w:r>
        <w:br/>
        <w:t xml:space="preserve">        </w:t>
      </w:r>
      <w:r>
        <w:br/>
        <w:t>В случае  расторжения   брака  право  пользования названным жильем (право на проживание и быть прописанным) у  гр-на</w:t>
      </w:r>
      <w:r>
        <w:br/>
        <w:t> ______________________________ прекращается.  Посему гр-н   ______________________________ должен  в  течение   _____  дней  со  дня расторжения брака освободить вышеуказанное жилье, прекратив регистрацию по данному адресу.</w:t>
      </w:r>
      <w:r>
        <w:br/>
        <w:t xml:space="preserve">3.2. Супруг  не  несет   ответственности  </w:t>
      </w:r>
      <w:proofErr w:type="gramStart"/>
      <w:r>
        <w:t>по</w:t>
      </w:r>
      <w:proofErr w:type="gramEnd"/>
      <w:r>
        <w:t xml:space="preserve"> </w:t>
      </w:r>
      <w:proofErr w:type="gramStart"/>
      <w:r>
        <w:t>разного</w:t>
      </w:r>
      <w:proofErr w:type="gramEnd"/>
      <w:r>
        <w:t xml:space="preserve"> рода сделкам,   совершенным вторым супругом без его письменного согласия.</w:t>
      </w:r>
      <w:r>
        <w:br/>
        <w:t xml:space="preserve">3.3. Оба супруга  несут  ответственность   за принятые  на  себя обязательства   перед    </w:t>
      </w:r>
      <w:r>
        <w:lastRenderedPageBreak/>
        <w:t>кредиторами   в   пределах   принадлежащего ему имущества.</w:t>
      </w:r>
      <w:r>
        <w:br/>
        <w:t xml:space="preserve"> 3.4. Расходы на неотделимые усовершенствования, сделанные в период брака в квартире,  указанной в п. 3.1 (текущий и </w:t>
      </w:r>
      <w:proofErr w:type="gramStart"/>
      <w:r>
        <w:t>кап ремонт</w:t>
      </w:r>
      <w:proofErr w:type="gramEnd"/>
      <w:r>
        <w:t xml:space="preserve"> и т.п.), при расторжении брака, возмещению не подлежат.</w:t>
      </w:r>
      <w:r>
        <w:br/>
        <w:t>  </w:t>
      </w:r>
    </w:p>
    <w:p w:rsidR="00636194" w:rsidRDefault="00636194" w:rsidP="00636194">
      <w:pPr>
        <w:pStyle w:val="a3"/>
      </w:pPr>
      <w:r>
        <w:t>4. Заключительные положения</w:t>
      </w:r>
      <w:r>
        <w:br/>
        <w:t xml:space="preserve">   </w:t>
      </w:r>
      <w:r>
        <w:br/>
        <w:t>4.1. Настоящий  договор приобретает законную силу   с    момента   его подписания Супругами и нотариального удостоверения.</w:t>
      </w:r>
      <w:r>
        <w:br/>
        <w:t>4.2. Супруги  имеют право по  взаимному согласию заключить    дополнительное соглашение   к   настоящему    договору. Односторонний отказ от исполнения настоящего договора не допускается. Споры и разногласия между сторонами могут решаться путем переговоров или в судебном порядке в порядке, прописанном действующим Гражданским кодексом и Законодательством  Украины.</w:t>
      </w:r>
      <w:r>
        <w:br/>
        <w:t>4.3. Расходы,  связанные с нотариальным удостоверением  настоящего договора берет на себя гр-н _______________________.</w:t>
      </w:r>
      <w:r>
        <w:br/>
        <w:t>4.4. Настоящий договор составлен в 3-х экземплярах, по одному для каждой из сторон и один хранится у нотариуса ________________________.</w:t>
      </w:r>
      <w:r>
        <w:br/>
        <w:t xml:space="preserve">   </w:t>
      </w:r>
      <w:r>
        <w:br/>
        <w:t>Подписи сторон</w:t>
      </w:r>
      <w:proofErr w:type="gramStart"/>
      <w:r>
        <w:t>:</w:t>
      </w:r>
      <w:r>
        <w:br/>
        <w:t>   </w:t>
      </w:r>
      <w:r>
        <w:br/>
        <w:t> _____________________(__________________)</w:t>
      </w:r>
      <w:r>
        <w:br/>
        <w:t>   </w:t>
      </w:r>
      <w:r>
        <w:br/>
        <w:t>   </w:t>
      </w:r>
      <w:r>
        <w:br/>
        <w:t> _____________________(__________________)</w:t>
      </w:r>
      <w:proofErr w:type="gramEnd"/>
    </w:p>
    <w:p w:rsidR="00636194" w:rsidRDefault="00636194" w:rsidP="00636194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брачный договор" style="width:397.5pt;height:298.5pt"/>
        </w:pict>
      </w:r>
    </w:p>
    <w:p w:rsidR="00636194" w:rsidRDefault="00636194" w:rsidP="00636194">
      <w:pPr>
        <w:pStyle w:val="a3"/>
      </w:pPr>
      <w:r>
        <w:t> </w:t>
      </w:r>
    </w:p>
    <w:p w:rsidR="00636194" w:rsidRDefault="00636194" w:rsidP="00636194">
      <w:pPr>
        <w:pStyle w:val="a3"/>
      </w:pPr>
      <w:r>
        <w:t>Дата</w:t>
      </w:r>
    </w:p>
    <w:p w:rsidR="00636194" w:rsidRDefault="00636194" w:rsidP="00636194">
      <w:pPr>
        <w:pStyle w:val="a3"/>
      </w:pPr>
      <w:r>
        <w:lastRenderedPageBreak/>
        <w:t>Заключение и подпись нотариуса</w:t>
      </w:r>
    </w:p>
    <w:p w:rsidR="00FA0ABF" w:rsidRDefault="00FA0ABF"/>
    <w:sectPr w:rsidR="00FA0ABF" w:rsidSect="00FA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6194"/>
    <w:rsid w:val="00392E71"/>
    <w:rsid w:val="00556C38"/>
    <w:rsid w:val="00636194"/>
    <w:rsid w:val="00654BBA"/>
    <w:rsid w:val="006A5FF3"/>
    <w:rsid w:val="00760699"/>
    <w:rsid w:val="008E70B6"/>
    <w:rsid w:val="00A05CF4"/>
    <w:rsid w:val="00B42DCA"/>
    <w:rsid w:val="00B52912"/>
    <w:rsid w:val="00C32384"/>
    <w:rsid w:val="00DC0C3D"/>
    <w:rsid w:val="00FA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636194"/>
    <w:rPr>
      <w:b/>
      <w:bCs/>
    </w:rPr>
  </w:style>
  <w:style w:type="character" w:styleId="a5">
    <w:name w:val="Emphasis"/>
    <w:basedOn w:val="a0"/>
    <w:uiPriority w:val="20"/>
    <w:qFormat/>
    <w:rsid w:val="006361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2016-10-18T15:12:00Z</dcterms:created>
  <dcterms:modified xsi:type="dcterms:W3CDTF">2016-10-18T15:13:00Z</dcterms:modified>
</cp:coreProperties>
</file>